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9B" w:rsidRPr="0071449B" w:rsidRDefault="0071449B" w:rsidP="0071449B">
      <w:pPr>
        <w:spacing w:line="48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ΑΝΑΚΟΙΝΩΘΕΝ ΑΝΩΤΑΤΟΥ ΔΙΚΑΣΤΗΡΙΟΥ</w:t>
      </w:r>
    </w:p>
    <w:p w:rsidR="0071449B" w:rsidRDefault="0071449B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AF619C" w:rsidRDefault="00AF619C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Ανώτατο Δικαστήριο με ικανοποίηση ανακοινώνει ότι με βάση την αξιολόγηση των επιπρόσθετων μέτρων συμμόρφωσης που έλαβε στα πλαίσια του τέταρτου γύρου αξιολόγησης της «Ομάδας Κρατών κατά της Διαφθοράς» («</w:t>
      </w:r>
      <w:r>
        <w:rPr>
          <w:rFonts w:ascii="Bookman Old Style" w:hAnsi="Bookman Old Style"/>
          <w:sz w:val="28"/>
          <w:szCs w:val="28"/>
          <w:lang w:val="en-US"/>
        </w:rPr>
        <w:t>Greco</w:t>
      </w:r>
      <w:r>
        <w:rPr>
          <w:rFonts w:ascii="Bookman Old Style" w:hAnsi="Bookman Old Style"/>
          <w:sz w:val="28"/>
          <w:szCs w:val="28"/>
        </w:rPr>
        <w:t xml:space="preserve">»), η θεματική ενότητα που αφορά στη δικαστική εξουσία, σύμφωνα με τα πορίσματα της Δεύτερης Έκθεσης Συμμόρφωσης που δημοσιεύθηκε στις </w:t>
      </w:r>
      <w:r w:rsidR="00C12CA9" w:rsidRPr="00C12CA9">
        <w:rPr>
          <w:rFonts w:ascii="Bookman Old Style" w:hAnsi="Bookman Old Style"/>
          <w:sz w:val="28"/>
          <w:szCs w:val="28"/>
        </w:rPr>
        <w:t>1</w:t>
      </w:r>
      <w:r w:rsidR="00C12CA9" w:rsidRPr="00211BEB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.11.2020 στην επίσημη ιστοσελίδα της </w:t>
      </w:r>
      <w:r>
        <w:rPr>
          <w:rFonts w:ascii="Bookman Old Style" w:hAnsi="Bookman Old Style"/>
          <w:sz w:val="28"/>
          <w:szCs w:val="28"/>
          <w:lang w:val="en-US"/>
        </w:rPr>
        <w:t>Greco</w:t>
      </w:r>
      <w:r w:rsidRPr="00365C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και στην ιστοσελίδα της Νομικής Υπηρεσίας της Δημοκρατίας, έχει ολοκληρωθεί </w:t>
      </w:r>
      <w:r w:rsidR="00A95198">
        <w:rPr>
          <w:rFonts w:ascii="Bookman Old Style" w:hAnsi="Bookman Old Style"/>
          <w:sz w:val="28"/>
          <w:szCs w:val="28"/>
        </w:rPr>
        <w:t xml:space="preserve">πλήρως και </w:t>
      </w:r>
      <w:r>
        <w:rPr>
          <w:rFonts w:ascii="Bookman Old Style" w:hAnsi="Bookman Old Style"/>
          <w:sz w:val="28"/>
          <w:szCs w:val="28"/>
        </w:rPr>
        <w:t>επιτυχώς καθότι κρίθηκαν και οι τέσσερις εκκρεμούσες Συστάσεις ως πλήρως</w:t>
      </w:r>
      <w:r w:rsidR="00A95198">
        <w:rPr>
          <w:rFonts w:ascii="Bookman Old Style" w:hAnsi="Bookman Old Style"/>
          <w:sz w:val="28"/>
          <w:szCs w:val="28"/>
        </w:rPr>
        <w:t xml:space="preserve"> </w:t>
      </w:r>
      <w:r w:rsidR="00A95198" w:rsidRPr="00211BEB">
        <w:rPr>
          <w:rFonts w:ascii="Bookman Old Style" w:hAnsi="Bookman Old Style"/>
          <w:sz w:val="28"/>
          <w:szCs w:val="28"/>
        </w:rPr>
        <w:t>ή ικανοποιητικώς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υλοποιηθείσες</w:t>
      </w:r>
      <w:proofErr w:type="spellEnd"/>
      <w:r>
        <w:rPr>
          <w:rFonts w:ascii="Bookman Old Style" w:hAnsi="Bookman Old Style"/>
          <w:sz w:val="28"/>
          <w:szCs w:val="28"/>
        </w:rPr>
        <w:t xml:space="preserve"> («</w:t>
      </w:r>
      <w:r>
        <w:rPr>
          <w:rFonts w:ascii="Bookman Old Style" w:hAnsi="Bookman Old Style"/>
          <w:sz w:val="28"/>
          <w:szCs w:val="28"/>
          <w:lang w:val="en-US"/>
        </w:rPr>
        <w:t>fully</w:t>
      </w:r>
      <w:r w:rsidRPr="00365C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implemented</w:t>
      </w:r>
      <w:r w:rsidRPr="00365C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or</w:t>
      </w:r>
      <w:r w:rsidRPr="00365C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implemented</w:t>
      </w:r>
      <w:r w:rsidRPr="00365C9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satisfactorily</w:t>
      </w:r>
      <w:r>
        <w:rPr>
          <w:rFonts w:ascii="Bookman Old Style" w:hAnsi="Bookman Old Style"/>
          <w:sz w:val="28"/>
          <w:szCs w:val="28"/>
        </w:rPr>
        <w:t>»).</w:t>
      </w:r>
    </w:p>
    <w:p w:rsidR="00252082" w:rsidRDefault="00252082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A95198" w:rsidRDefault="00A95198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Ειδικότερα, σ</w:t>
      </w:r>
      <w:r w:rsidR="00252082">
        <w:rPr>
          <w:rFonts w:ascii="Bookman Old Style" w:hAnsi="Bookman Old Style"/>
          <w:sz w:val="28"/>
          <w:szCs w:val="28"/>
        </w:rPr>
        <w:t xml:space="preserve">ε σχέση με τις </w:t>
      </w:r>
      <w:r>
        <w:rPr>
          <w:rFonts w:ascii="Bookman Old Style" w:hAnsi="Bookman Old Style"/>
          <w:sz w:val="28"/>
          <w:szCs w:val="28"/>
        </w:rPr>
        <w:t>Σ</w:t>
      </w:r>
      <w:r w:rsidR="00252082">
        <w:rPr>
          <w:rFonts w:ascii="Bookman Old Style" w:hAnsi="Bookman Old Style"/>
          <w:sz w:val="28"/>
          <w:szCs w:val="28"/>
        </w:rPr>
        <w:t>υστάσεις που αφορούσαν αποκλειστικά τη δικαστική εξουσία</w:t>
      </w:r>
      <w:r>
        <w:rPr>
          <w:rFonts w:ascii="Bookman Old Style" w:hAnsi="Bookman Old Style"/>
          <w:sz w:val="28"/>
          <w:szCs w:val="28"/>
        </w:rPr>
        <w:t>:</w:t>
      </w:r>
      <w:r w:rsidR="00AF619C">
        <w:rPr>
          <w:rFonts w:ascii="Bookman Old Style" w:hAnsi="Bookman Old Style"/>
          <w:sz w:val="28"/>
          <w:szCs w:val="28"/>
        </w:rPr>
        <w:t xml:space="preserve"> </w:t>
      </w:r>
    </w:p>
    <w:p w:rsidR="00A95198" w:rsidRDefault="00A95198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500354" w:rsidRDefault="00A95198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(1)</w:t>
      </w:r>
      <w:r>
        <w:rPr>
          <w:rFonts w:ascii="Bookman Old Style" w:hAnsi="Bookman Old Style"/>
          <w:sz w:val="28"/>
          <w:szCs w:val="28"/>
        </w:rPr>
        <w:tab/>
        <w:t>Σ</w:t>
      </w:r>
      <w:r w:rsidR="00AF619C">
        <w:rPr>
          <w:rFonts w:ascii="Bookman Old Style" w:hAnsi="Bookman Old Style"/>
          <w:sz w:val="28"/>
          <w:szCs w:val="28"/>
        </w:rPr>
        <w:t xml:space="preserve">ε ότι αφορά </w:t>
      </w:r>
      <w:r w:rsidR="00AF619C" w:rsidRPr="0071449B">
        <w:rPr>
          <w:rFonts w:ascii="Bookman Old Style" w:hAnsi="Bookman Old Style"/>
          <w:b/>
          <w:sz w:val="28"/>
          <w:szCs w:val="28"/>
        </w:rPr>
        <w:t>τη σύσταση για εισαγωγή κώδικα δεοντολογίας</w:t>
      </w:r>
      <w:r w:rsidR="00AF619C">
        <w:rPr>
          <w:rFonts w:ascii="Bookman Old Style" w:hAnsi="Bookman Old Style"/>
          <w:sz w:val="28"/>
          <w:szCs w:val="28"/>
        </w:rPr>
        <w:t xml:space="preserve"> </w:t>
      </w:r>
      <w:r w:rsidR="0071449B">
        <w:rPr>
          <w:rFonts w:ascii="Bookman Old Style" w:hAnsi="Bookman Old Style"/>
          <w:sz w:val="28"/>
          <w:szCs w:val="28"/>
        </w:rPr>
        <w:t xml:space="preserve">υπενθυμίζεται ότι </w:t>
      </w:r>
      <w:r w:rsidR="00AF619C">
        <w:rPr>
          <w:rFonts w:ascii="Bookman Old Style" w:hAnsi="Bookman Old Style"/>
          <w:sz w:val="28"/>
          <w:szCs w:val="28"/>
        </w:rPr>
        <w:t xml:space="preserve">το Ανώτατο Δικαστήριο υιοθέτησε Οδηγό Δικαστικής Συμπεριφοράς, στη βάση των διεθνών Αρχών </w:t>
      </w:r>
      <w:r w:rsidR="00AF619C">
        <w:rPr>
          <w:rFonts w:ascii="Bookman Old Style" w:hAnsi="Bookman Old Style"/>
          <w:sz w:val="28"/>
          <w:szCs w:val="28"/>
        </w:rPr>
        <w:lastRenderedPageBreak/>
        <w:t xml:space="preserve">γνωστών ως Αρχών </w:t>
      </w:r>
      <w:r w:rsidR="00AF619C">
        <w:rPr>
          <w:rFonts w:ascii="Bookman Old Style" w:hAnsi="Bookman Old Style"/>
          <w:sz w:val="28"/>
          <w:szCs w:val="28"/>
          <w:lang w:val="en-US"/>
        </w:rPr>
        <w:t>Bangalore</w:t>
      </w:r>
      <w:r w:rsidR="00AF619C" w:rsidRPr="00F96D93">
        <w:rPr>
          <w:rFonts w:ascii="Bookman Old Style" w:hAnsi="Bookman Old Style"/>
          <w:sz w:val="28"/>
          <w:szCs w:val="28"/>
        </w:rPr>
        <w:t xml:space="preserve"> (</w:t>
      </w:r>
      <w:r w:rsidR="00AF619C">
        <w:rPr>
          <w:rFonts w:ascii="Bookman Old Style" w:hAnsi="Bookman Old Style"/>
          <w:sz w:val="28"/>
          <w:szCs w:val="28"/>
          <w:lang w:val="en-US"/>
        </w:rPr>
        <w:t>Bangalore</w:t>
      </w:r>
      <w:r w:rsidR="00AF619C" w:rsidRPr="00F96D93">
        <w:rPr>
          <w:rFonts w:ascii="Bookman Old Style" w:hAnsi="Bookman Old Style"/>
          <w:sz w:val="28"/>
          <w:szCs w:val="28"/>
        </w:rPr>
        <w:t xml:space="preserve"> </w:t>
      </w:r>
      <w:r w:rsidR="00AF619C">
        <w:rPr>
          <w:rFonts w:ascii="Bookman Old Style" w:hAnsi="Bookman Old Style"/>
          <w:sz w:val="28"/>
          <w:szCs w:val="28"/>
          <w:lang w:val="en-US"/>
        </w:rPr>
        <w:t>Principles</w:t>
      </w:r>
      <w:r w:rsidR="00AF619C" w:rsidRPr="00F96D93">
        <w:rPr>
          <w:rFonts w:ascii="Bookman Old Style" w:hAnsi="Bookman Old Style"/>
          <w:sz w:val="28"/>
          <w:szCs w:val="28"/>
        </w:rPr>
        <w:t xml:space="preserve"> </w:t>
      </w:r>
      <w:r w:rsidR="00AF619C">
        <w:rPr>
          <w:rFonts w:ascii="Bookman Old Style" w:hAnsi="Bookman Old Style"/>
          <w:sz w:val="28"/>
          <w:szCs w:val="28"/>
          <w:lang w:val="en-US"/>
        </w:rPr>
        <w:t>of</w:t>
      </w:r>
      <w:r w:rsidR="00AF619C" w:rsidRPr="00F96D93">
        <w:rPr>
          <w:rFonts w:ascii="Bookman Old Style" w:hAnsi="Bookman Old Style"/>
          <w:sz w:val="28"/>
          <w:szCs w:val="28"/>
        </w:rPr>
        <w:t xml:space="preserve"> </w:t>
      </w:r>
      <w:r w:rsidR="00AF619C">
        <w:rPr>
          <w:rFonts w:ascii="Bookman Old Style" w:hAnsi="Bookman Old Style"/>
          <w:sz w:val="28"/>
          <w:szCs w:val="28"/>
          <w:lang w:val="en-US"/>
        </w:rPr>
        <w:t>Judicial</w:t>
      </w:r>
      <w:r w:rsidR="00AF619C" w:rsidRPr="00F96D93">
        <w:rPr>
          <w:rFonts w:ascii="Bookman Old Style" w:hAnsi="Bookman Old Style"/>
          <w:sz w:val="28"/>
          <w:szCs w:val="28"/>
        </w:rPr>
        <w:t xml:space="preserve"> </w:t>
      </w:r>
      <w:r w:rsidR="00AF619C">
        <w:rPr>
          <w:rFonts w:ascii="Bookman Old Style" w:hAnsi="Bookman Old Style"/>
          <w:sz w:val="28"/>
          <w:szCs w:val="28"/>
          <w:lang w:val="en-US"/>
        </w:rPr>
        <w:t>Conduct</w:t>
      </w:r>
      <w:r w:rsidR="00AF619C" w:rsidRPr="00F96D93">
        <w:rPr>
          <w:rFonts w:ascii="Bookman Old Style" w:hAnsi="Bookman Old Style"/>
          <w:sz w:val="28"/>
          <w:szCs w:val="28"/>
        </w:rPr>
        <w:t>)</w:t>
      </w:r>
      <w:r w:rsidR="00AF619C">
        <w:rPr>
          <w:rFonts w:ascii="Bookman Old Style" w:hAnsi="Bookman Old Style"/>
          <w:sz w:val="28"/>
          <w:szCs w:val="28"/>
        </w:rPr>
        <w:t>.  Περιπλέον έχουν ενσωματωθεί, με τις αναγκαίες αναλογίες και διαφοροποιήσεις, και πρόνοιες του Οδηγού Δικαστικής Συμπεριφοράς που ισχύει στην Αγγλία.  Ειδικές πρόνοιες ρυθμίζουν επιμέρους περιπτώσεις</w:t>
      </w:r>
      <w:r>
        <w:rPr>
          <w:rFonts w:ascii="Bookman Old Style" w:hAnsi="Bookman Old Style"/>
          <w:sz w:val="28"/>
          <w:szCs w:val="28"/>
        </w:rPr>
        <w:t>,</w:t>
      </w:r>
      <w:r w:rsidR="00AF619C">
        <w:rPr>
          <w:rFonts w:ascii="Bookman Old Style" w:hAnsi="Bookman Old Style"/>
          <w:sz w:val="28"/>
          <w:szCs w:val="28"/>
        </w:rPr>
        <w:t xml:space="preserve"> όπως οι προσωπικές σχέσεις και ο αποκλεισμός (εξαίρεση) δικαστή από την εκδίκαση υπόθεσης, η σχέση με δικηγόρους, δώρα και φιλοξενία, εμπορικές και άλλες δραστηριότητες, πολιτική δραστηριότητα, μέσα μαζικής επικοινωνίας και δημόσιος διάλογος, μέσα κοινωνικής δικτύωσης κ.ά.  Ο Οδηγός εκδόθηκε για πρώτη φορά τον Ιανουάριο του 2019 και μέχρι σήμερα έτυχε αναθεώρησης τέσσερις φορές.  </w:t>
      </w:r>
    </w:p>
    <w:p w:rsidR="00500354" w:rsidRDefault="00500354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785EDC" w:rsidRDefault="00785EDC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Ο Οδηγός έχει αναρτηθεί, τόσο στην Ελληνική όσο και στην Αγγλική, στην ιστοσελίδα του Ανωτάτου Δικαστηρ</w:t>
      </w:r>
      <w:r w:rsidR="00306003">
        <w:rPr>
          <w:rFonts w:ascii="Bookman Old Style" w:hAnsi="Bookman Old Style"/>
          <w:sz w:val="28"/>
          <w:szCs w:val="28"/>
        </w:rPr>
        <w:t>ίου.  Π</w:t>
      </w:r>
      <w:r>
        <w:rPr>
          <w:rFonts w:ascii="Bookman Old Style" w:hAnsi="Bookman Old Style"/>
          <w:sz w:val="28"/>
          <w:szCs w:val="28"/>
        </w:rPr>
        <w:t>αράλληλα</w:t>
      </w:r>
      <w:r w:rsidR="0071449B">
        <w:rPr>
          <w:rFonts w:ascii="Bookman Old Style" w:hAnsi="Bookman Old Style"/>
          <w:sz w:val="28"/>
          <w:szCs w:val="28"/>
        </w:rPr>
        <w:t>, το Ανώτατο Δικαστήριο</w:t>
      </w:r>
      <w:r>
        <w:rPr>
          <w:rFonts w:ascii="Bookman Old Style" w:hAnsi="Bookman Old Style"/>
          <w:sz w:val="28"/>
          <w:szCs w:val="28"/>
        </w:rPr>
        <w:t xml:space="preserve"> προχώρησε σε ελληνική και αγγλική έκδοση του Οδηγού υπό μορφή βιβλιαρίου</w:t>
      </w:r>
      <w:r w:rsidR="0030600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το οποίο είναι στη διάθεση του κοινο</w:t>
      </w:r>
      <w:r w:rsidR="00306003">
        <w:rPr>
          <w:rFonts w:ascii="Bookman Old Style" w:hAnsi="Bookman Old Style"/>
          <w:sz w:val="28"/>
          <w:szCs w:val="28"/>
        </w:rPr>
        <w:t>ύ</w:t>
      </w:r>
      <w:r w:rsidR="0071449B">
        <w:rPr>
          <w:rFonts w:ascii="Bookman Old Style" w:hAnsi="Bookman Old Style"/>
          <w:sz w:val="28"/>
          <w:szCs w:val="28"/>
        </w:rPr>
        <w:t>,</w:t>
      </w:r>
      <w:r w:rsidR="00306003">
        <w:rPr>
          <w:rFonts w:ascii="Bookman Old Style" w:hAnsi="Bookman Old Style"/>
          <w:sz w:val="28"/>
          <w:szCs w:val="28"/>
        </w:rPr>
        <w:t xml:space="preserve"> τόσο στο Ανώτατο Δικαστήριο όσο και στα Επαρχιακά Δικαστήρια.</w:t>
      </w:r>
    </w:p>
    <w:p w:rsidR="00AF619C" w:rsidRDefault="00AF619C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56598B" w:rsidRPr="0083704F" w:rsidRDefault="00A95198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(2) </w:t>
      </w:r>
      <w:r w:rsidR="00744EC0">
        <w:rPr>
          <w:rFonts w:ascii="Bookman Old Style" w:hAnsi="Bookman Old Style"/>
          <w:sz w:val="28"/>
          <w:szCs w:val="28"/>
        </w:rPr>
        <w:tab/>
      </w:r>
      <w:r w:rsidR="00AF619C">
        <w:rPr>
          <w:rFonts w:ascii="Bookman Old Style" w:hAnsi="Bookman Old Style"/>
          <w:sz w:val="28"/>
          <w:szCs w:val="28"/>
        </w:rPr>
        <w:t xml:space="preserve">Σε ότι αφορά τη </w:t>
      </w:r>
      <w:r w:rsidR="00AF619C" w:rsidRPr="0071449B">
        <w:rPr>
          <w:rFonts w:ascii="Bookman Old Style" w:hAnsi="Bookman Old Style"/>
          <w:b/>
          <w:sz w:val="28"/>
          <w:szCs w:val="28"/>
        </w:rPr>
        <w:t xml:space="preserve">σύσταση για εισαγωγή </w:t>
      </w:r>
      <w:r w:rsidR="008B4E3E" w:rsidRPr="0071449B">
        <w:rPr>
          <w:rFonts w:ascii="Bookman Old Style" w:hAnsi="Bookman Old Style"/>
          <w:b/>
          <w:sz w:val="28"/>
          <w:szCs w:val="28"/>
        </w:rPr>
        <w:t xml:space="preserve">συγκεκριμένων και αντικειμενικών </w:t>
      </w:r>
      <w:r w:rsidR="00AF619C" w:rsidRPr="0071449B">
        <w:rPr>
          <w:rFonts w:ascii="Bookman Old Style" w:hAnsi="Bookman Old Style"/>
          <w:b/>
          <w:sz w:val="28"/>
          <w:szCs w:val="28"/>
        </w:rPr>
        <w:t>κριτηρίων</w:t>
      </w:r>
      <w:r w:rsidR="008B4E3E">
        <w:rPr>
          <w:rFonts w:ascii="Bookman Old Style" w:hAnsi="Bookman Old Style"/>
          <w:sz w:val="28"/>
          <w:szCs w:val="28"/>
        </w:rPr>
        <w:t xml:space="preserve"> για διορισμούς</w:t>
      </w:r>
      <w:r w:rsidR="00A13DCE">
        <w:rPr>
          <w:rFonts w:ascii="Bookman Old Style" w:hAnsi="Bookman Old Style"/>
          <w:sz w:val="28"/>
          <w:szCs w:val="28"/>
        </w:rPr>
        <w:t xml:space="preserve"> και προαγωγές</w:t>
      </w:r>
      <w:r w:rsidR="008B4E3E">
        <w:rPr>
          <w:rFonts w:ascii="Bookman Old Style" w:hAnsi="Bookman Old Style"/>
          <w:sz w:val="28"/>
          <w:szCs w:val="28"/>
        </w:rPr>
        <w:t xml:space="preserve"> </w:t>
      </w:r>
      <w:r w:rsidR="008B4E3E">
        <w:rPr>
          <w:rFonts w:ascii="Bookman Old Style" w:hAnsi="Bookman Old Style"/>
          <w:sz w:val="28"/>
          <w:szCs w:val="28"/>
        </w:rPr>
        <w:lastRenderedPageBreak/>
        <w:t xml:space="preserve">δικαστών, </w:t>
      </w:r>
      <w:r w:rsidR="0056598B">
        <w:rPr>
          <w:rFonts w:ascii="Bookman Old Style" w:hAnsi="Bookman Old Style"/>
          <w:sz w:val="28"/>
          <w:szCs w:val="28"/>
        </w:rPr>
        <w:t>διαπιστώθηκε</w:t>
      </w:r>
      <w:r w:rsidR="00A13DCE">
        <w:rPr>
          <w:rFonts w:ascii="Bookman Old Style" w:hAnsi="Bookman Old Style"/>
          <w:sz w:val="28"/>
          <w:szCs w:val="28"/>
        </w:rPr>
        <w:t xml:space="preserve"> κατά την αξιολόγηση </w:t>
      </w:r>
      <w:r w:rsidR="008B4E3E">
        <w:rPr>
          <w:rFonts w:ascii="Bookman Old Style" w:hAnsi="Bookman Old Style"/>
          <w:sz w:val="28"/>
          <w:szCs w:val="28"/>
        </w:rPr>
        <w:t xml:space="preserve">ότι </w:t>
      </w:r>
      <w:r w:rsidR="0056598B">
        <w:rPr>
          <w:rFonts w:ascii="Bookman Old Style" w:hAnsi="Bookman Old Style"/>
          <w:sz w:val="28"/>
          <w:szCs w:val="28"/>
        </w:rPr>
        <w:t xml:space="preserve">το Ανώτατο Δικαστικό Συμβούλιο έχει προχωρήσει στην υιοθέτηση τέτοιων κριτηρίων </w:t>
      </w:r>
      <w:r w:rsidR="00A13DCE">
        <w:rPr>
          <w:rFonts w:ascii="Bookman Old Style" w:hAnsi="Bookman Old Style"/>
          <w:sz w:val="28"/>
          <w:szCs w:val="28"/>
        </w:rPr>
        <w:t>με την απαιτούμενη διαφάνεια</w:t>
      </w:r>
      <w:r w:rsidR="0056598B">
        <w:rPr>
          <w:rFonts w:ascii="Bookman Old Style" w:hAnsi="Bookman Old Style"/>
          <w:sz w:val="28"/>
          <w:szCs w:val="28"/>
        </w:rPr>
        <w:t xml:space="preserve">. </w:t>
      </w:r>
      <w:r w:rsidR="00500354">
        <w:rPr>
          <w:rFonts w:ascii="Bookman Old Style" w:hAnsi="Bookman Old Style"/>
          <w:sz w:val="28"/>
          <w:szCs w:val="28"/>
        </w:rPr>
        <w:t xml:space="preserve"> Από της υιοθέτησης των </w:t>
      </w:r>
      <w:r w:rsidR="0083704F">
        <w:rPr>
          <w:rFonts w:ascii="Bookman Old Style" w:hAnsi="Bookman Old Style"/>
          <w:sz w:val="28"/>
          <w:szCs w:val="28"/>
        </w:rPr>
        <w:t>κριτηρίων τον Οκτώβριο του 2019</w:t>
      </w:r>
      <w:r w:rsidR="00500354">
        <w:rPr>
          <w:rFonts w:ascii="Bookman Old Style" w:hAnsi="Bookman Old Style"/>
          <w:sz w:val="28"/>
          <w:szCs w:val="28"/>
        </w:rPr>
        <w:t>, όλες οι διαδικασίες διορισμού και προαγωγής διενεργούνται με βάση τα αντικειμενικά κριτήρια τα οποία βρίσκονται αναρτημένα στην ιστο</w:t>
      </w:r>
      <w:r w:rsidR="0083704F">
        <w:rPr>
          <w:rFonts w:ascii="Bookman Old Style" w:hAnsi="Bookman Old Style"/>
          <w:sz w:val="28"/>
          <w:szCs w:val="28"/>
        </w:rPr>
        <w:t>σελίδα του Ανωτάτου Δικαστηρίου</w:t>
      </w:r>
      <w:r w:rsidR="0083704F" w:rsidRPr="0083704F">
        <w:rPr>
          <w:rFonts w:ascii="Bookman Old Style" w:hAnsi="Bookman Old Style"/>
          <w:sz w:val="28"/>
          <w:szCs w:val="28"/>
        </w:rPr>
        <w:t>.</w:t>
      </w:r>
    </w:p>
    <w:p w:rsidR="0083704F" w:rsidRPr="0083704F" w:rsidRDefault="0083704F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785EDC" w:rsidRDefault="00A95198" w:rsidP="00AF619C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(3) </w:t>
      </w:r>
      <w:r w:rsidR="00744EC0">
        <w:rPr>
          <w:rFonts w:ascii="Bookman Old Style" w:hAnsi="Bookman Old Style"/>
          <w:sz w:val="28"/>
          <w:szCs w:val="28"/>
        </w:rPr>
        <w:tab/>
      </w:r>
      <w:r w:rsidR="00A13DCE">
        <w:rPr>
          <w:rFonts w:ascii="Bookman Old Style" w:hAnsi="Bookman Old Style"/>
          <w:sz w:val="28"/>
          <w:szCs w:val="28"/>
        </w:rPr>
        <w:t xml:space="preserve">Τέλος, σε ότι αφορά </w:t>
      </w:r>
      <w:r w:rsidR="0071449B">
        <w:rPr>
          <w:rFonts w:ascii="Bookman Old Style" w:hAnsi="Bookman Old Style"/>
          <w:b/>
          <w:sz w:val="28"/>
          <w:szCs w:val="28"/>
        </w:rPr>
        <w:t xml:space="preserve">τη σύσταση σε σχέση με την ανάγκη για δικαστική επιμόρφωση </w:t>
      </w:r>
      <w:r w:rsidR="00A13DCE">
        <w:rPr>
          <w:rFonts w:ascii="Bookman Old Style" w:hAnsi="Bookman Old Style"/>
          <w:sz w:val="28"/>
          <w:szCs w:val="28"/>
        </w:rPr>
        <w:t>σε θέματα δικαστικής ηθικής, σύγκρουσης συμφερόντων και πρόληψης της διαφθοράς, επίσης η αξιολόγηση ήταν θετική</w:t>
      </w:r>
      <w:r w:rsidR="0071449B">
        <w:rPr>
          <w:rFonts w:ascii="Bookman Old Style" w:hAnsi="Bookman Old Style"/>
          <w:sz w:val="28"/>
          <w:szCs w:val="28"/>
        </w:rPr>
        <w:t xml:space="preserve">, αφού λήφθηκαν υπόψιν τα </w:t>
      </w:r>
      <w:r w:rsidR="00A13DCE">
        <w:rPr>
          <w:rFonts w:ascii="Bookman Old Style" w:hAnsi="Bookman Old Style"/>
          <w:sz w:val="28"/>
          <w:szCs w:val="28"/>
        </w:rPr>
        <w:t>εκπαιδευτικ</w:t>
      </w:r>
      <w:r w:rsidR="0071449B">
        <w:rPr>
          <w:rFonts w:ascii="Bookman Old Style" w:hAnsi="Bookman Old Style"/>
          <w:sz w:val="28"/>
          <w:szCs w:val="28"/>
        </w:rPr>
        <w:t>ά</w:t>
      </w:r>
      <w:r w:rsidR="00BE4CE7">
        <w:rPr>
          <w:rFonts w:ascii="Bookman Old Style" w:hAnsi="Bookman Old Style"/>
          <w:sz w:val="28"/>
          <w:szCs w:val="28"/>
        </w:rPr>
        <w:t xml:space="preserve"> </w:t>
      </w:r>
      <w:r w:rsidR="0071449B">
        <w:rPr>
          <w:rFonts w:ascii="Bookman Old Style" w:hAnsi="Bookman Old Style"/>
          <w:sz w:val="28"/>
          <w:szCs w:val="28"/>
        </w:rPr>
        <w:t>σεμινάρια</w:t>
      </w:r>
      <w:r w:rsidR="00A13DCE">
        <w:rPr>
          <w:rFonts w:ascii="Bookman Old Style" w:hAnsi="Bookman Old Style"/>
          <w:sz w:val="28"/>
          <w:szCs w:val="28"/>
        </w:rPr>
        <w:t xml:space="preserve"> και προγρ</w:t>
      </w:r>
      <w:r w:rsidR="0071449B">
        <w:rPr>
          <w:rFonts w:ascii="Bookman Old Style" w:hAnsi="Bookman Old Style"/>
          <w:sz w:val="28"/>
          <w:szCs w:val="28"/>
        </w:rPr>
        <w:t>άμματα</w:t>
      </w:r>
      <w:r w:rsidR="00A13DCE">
        <w:rPr>
          <w:rFonts w:ascii="Bookman Old Style" w:hAnsi="Bookman Old Style"/>
          <w:sz w:val="28"/>
          <w:szCs w:val="28"/>
        </w:rPr>
        <w:t xml:space="preserve"> τα οποία διενεργούνται από </w:t>
      </w:r>
      <w:r w:rsidR="00717DF0">
        <w:rPr>
          <w:rFonts w:ascii="Bookman Old Style" w:hAnsi="Bookman Old Style"/>
          <w:sz w:val="28"/>
          <w:szCs w:val="28"/>
        </w:rPr>
        <w:t xml:space="preserve">το </w:t>
      </w:r>
      <w:r w:rsidR="00785EDC">
        <w:rPr>
          <w:rFonts w:ascii="Bookman Old Style" w:hAnsi="Bookman Old Style"/>
          <w:sz w:val="28"/>
          <w:szCs w:val="28"/>
        </w:rPr>
        <w:t>Τμήμα Επιμόρφωσης του Ανωτάτου Δικαστηρίου</w:t>
      </w:r>
      <w:r w:rsidR="00252082">
        <w:rPr>
          <w:rFonts w:ascii="Bookman Old Style" w:hAnsi="Bookman Old Style"/>
          <w:sz w:val="28"/>
          <w:szCs w:val="28"/>
        </w:rPr>
        <w:t xml:space="preserve"> με βάση σχετικό πρόγραμμα.</w:t>
      </w:r>
      <w:r w:rsidR="00785EDC">
        <w:rPr>
          <w:rFonts w:ascii="Bookman Old Style" w:hAnsi="Bookman Old Style"/>
          <w:sz w:val="28"/>
          <w:szCs w:val="28"/>
        </w:rPr>
        <w:t xml:space="preserve"> </w:t>
      </w:r>
    </w:p>
    <w:p w:rsidR="00427E2D" w:rsidRDefault="00427E2D"/>
    <w:p w:rsidR="00500354" w:rsidRDefault="00500354"/>
    <w:p w:rsidR="00500354" w:rsidRPr="00211BEB" w:rsidRDefault="00500354" w:rsidP="00500354">
      <w:pPr>
        <w:spacing w:line="480" w:lineRule="auto"/>
        <w:jc w:val="both"/>
      </w:pPr>
      <w:r>
        <w:rPr>
          <w:rFonts w:ascii="Bookman Old Style" w:hAnsi="Bookman Old Style"/>
          <w:sz w:val="28"/>
          <w:szCs w:val="28"/>
        </w:rPr>
        <w:t xml:space="preserve">Η πλήρης και επιτυχής εκπλήρωση του έργου που αναλογούσε στη δικαστική εξουσία αναφορικά με τα θεμελιώδη υπό αξιολόγηση θέματα, δεν αποτελεί το τέρμα αλλά σημαντικό σταθμό.  </w:t>
      </w:r>
      <w:proofErr w:type="spellStart"/>
      <w:r>
        <w:rPr>
          <w:rFonts w:ascii="Bookman Old Style" w:hAnsi="Bookman Old Style"/>
          <w:sz w:val="28"/>
          <w:szCs w:val="28"/>
        </w:rPr>
        <w:t>Υπ</w:t>
      </w:r>
      <w:proofErr w:type="spellEnd"/>
      <w:r>
        <w:rPr>
          <w:rFonts w:ascii="Bookman Old Style" w:hAnsi="Bookman Old Style"/>
          <w:sz w:val="28"/>
          <w:szCs w:val="28"/>
        </w:rPr>
        <w:t xml:space="preserve">΄ αυτή την έννοια, για σκοπούς συνεχούς παρακολούθησης των εξελίξεων σε θέματα δεοντολογίας και της τυχόν ανάγκης για περαιτέρω </w:t>
      </w:r>
      <w:r>
        <w:rPr>
          <w:rFonts w:ascii="Bookman Old Style" w:hAnsi="Bookman Old Style"/>
          <w:sz w:val="28"/>
          <w:szCs w:val="28"/>
        </w:rPr>
        <w:lastRenderedPageBreak/>
        <w:t xml:space="preserve">αναθεωρήσεις και βελτιώσεις, το Ανώτατο Δικαστήριο έχει συστήσει </w:t>
      </w:r>
      <w:r w:rsidR="003F1F0A">
        <w:rPr>
          <w:rFonts w:ascii="Bookman Old Style" w:hAnsi="Bookman Old Style"/>
          <w:sz w:val="28"/>
          <w:szCs w:val="28"/>
          <w:lang w:val="en-US"/>
        </w:rPr>
        <w:t>M</w:t>
      </w:r>
      <w:r w:rsidR="003F1F0A">
        <w:rPr>
          <w:rFonts w:ascii="Bookman Old Style" w:hAnsi="Bookman Old Style"/>
          <w:sz w:val="28"/>
          <w:szCs w:val="28"/>
        </w:rPr>
        <w:t>όνιμη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Επιτροπή Παρακολούθησης Θεμάτων Δικαστική</w:t>
      </w:r>
      <w:r w:rsidR="00A95198">
        <w:rPr>
          <w:rFonts w:ascii="Bookman Old Style" w:hAnsi="Bookman Old Style"/>
          <w:sz w:val="28"/>
          <w:szCs w:val="28"/>
        </w:rPr>
        <w:t>ς Δεοντολογίας και Συμπεριφοράς</w:t>
      </w:r>
      <w:r w:rsidR="00037891" w:rsidRPr="00037891">
        <w:rPr>
          <w:rFonts w:ascii="Bookman Old Style" w:hAnsi="Bookman Old Style"/>
          <w:sz w:val="28"/>
          <w:szCs w:val="28"/>
        </w:rPr>
        <w:t xml:space="preserve">.  </w:t>
      </w:r>
      <w:r w:rsidR="00037891">
        <w:rPr>
          <w:rFonts w:ascii="Bookman Old Style" w:hAnsi="Bookman Old Style"/>
          <w:sz w:val="28"/>
          <w:szCs w:val="28"/>
        </w:rPr>
        <w:t xml:space="preserve">Περαιτέρω, το Ανώτατο Δικαστήριο </w:t>
      </w:r>
      <w:r w:rsidR="00A95198">
        <w:rPr>
          <w:rFonts w:ascii="Bookman Old Style" w:hAnsi="Bookman Old Style"/>
          <w:sz w:val="28"/>
          <w:szCs w:val="28"/>
        </w:rPr>
        <w:t xml:space="preserve"> </w:t>
      </w:r>
      <w:r w:rsidR="00A95198" w:rsidRPr="00211BEB">
        <w:rPr>
          <w:rFonts w:ascii="Bookman Old Style" w:hAnsi="Bookman Old Style"/>
          <w:sz w:val="28"/>
          <w:szCs w:val="28"/>
        </w:rPr>
        <w:t>προβαίνει σε συνεχή αξιολόγηση της πρακτικής εφαρμογής των κριτηρίων διορισμού και προαγωγής δικαστών.  Επιπρόσθετα</w:t>
      </w:r>
      <w:r w:rsidR="00037891" w:rsidRPr="00211BEB">
        <w:rPr>
          <w:rFonts w:ascii="Bookman Old Style" w:hAnsi="Bookman Old Style"/>
          <w:sz w:val="28"/>
          <w:szCs w:val="28"/>
        </w:rPr>
        <w:t>,</w:t>
      </w:r>
      <w:r w:rsidR="00A95198" w:rsidRPr="00211BEB">
        <w:rPr>
          <w:rFonts w:ascii="Bookman Old Style" w:hAnsi="Bookman Old Style"/>
          <w:sz w:val="28"/>
          <w:szCs w:val="28"/>
        </w:rPr>
        <w:t xml:space="preserve"> με την ψήφιση του περί </w:t>
      </w:r>
      <w:r w:rsidR="00744EC0" w:rsidRPr="00211BEB">
        <w:rPr>
          <w:rFonts w:ascii="Bookman Old Style" w:hAnsi="Bookman Old Style"/>
          <w:sz w:val="28"/>
          <w:szCs w:val="28"/>
        </w:rPr>
        <w:t xml:space="preserve">Ίδρυσης και Λειτουργίας </w:t>
      </w:r>
      <w:r w:rsidR="00A95198" w:rsidRPr="00211BEB">
        <w:rPr>
          <w:rFonts w:ascii="Bookman Old Style" w:hAnsi="Bookman Old Style"/>
          <w:sz w:val="28"/>
          <w:szCs w:val="28"/>
        </w:rPr>
        <w:t xml:space="preserve">Σχολής Δικαστών Νόμου, Ν. </w:t>
      </w:r>
      <w:r w:rsidR="00744EC0" w:rsidRPr="00211BEB">
        <w:rPr>
          <w:rFonts w:ascii="Bookman Old Style" w:hAnsi="Bookman Old Style"/>
          <w:sz w:val="28"/>
          <w:szCs w:val="28"/>
        </w:rPr>
        <w:t>101(Ι)</w:t>
      </w:r>
      <w:r w:rsidR="00A95198" w:rsidRPr="00211BEB">
        <w:rPr>
          <w:rFonts w:ascii="Bookman Old Style" w:hAnsi="Bookman Old Style"/>
          <w:sz w:val="28"/>
          <w:szCs w:val="28"/>
        </w:rPr>
        <w:t>/2020 και την ίδρυση Σχολής Δικαστών, αναμένεται η περαιτέρω αναβάθμιση των προγραμμάτων εκπαίδευσης των δικαστών και η συνεχής βελτίωση του ακαδημαϊκού τους επιπέδου.</w:t>
      </w:r>
    </w:p>
    <w:sectPr w:rsidR="00500354" w:rsidRPr="00211BEB" w:rsidSect="00F96D93">
      <w:headerReference w:type="default" r:id="rId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2" w:rsidRDefault="00D350C2">
      <w:pPr>
        <w:spacing w:after="0" w:line="240" w:lineRule="auto"/>
      </w:pPr>
      <w:r>
        <w:separator/>
      </w:r>
    </w:p>
  </w:endnote>
  <w:endnote w:type="continuationSeparator" w:id="0">
    <w:p w:rsidR="00D350C2" w:rsidRDefault="00D3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2" w:rsidRDefault="00D350C2">
      <w:pPr>
        <w:spacing w:after="0" w:line="240" w:lineRule="auto"/>
      </w:pPr>
      <w:r>
        <w:separator/>
      </w:r>
    </w:p>
  </w:footnote>
  <w:footnote w:type="continuationSeparator" w:id="0">
    <w:p w:rsidR="00D350C2" w:rsidRDefault="00D3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73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6D93" w:rsidRDefault="002520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D93" w:rsidRDefault="00D35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1"/>
    <w:rsid w:val="00037891"/>
    <w:rsid w:val="0009716B"/>
    <w:rsid w:val="00101BB5"/>
    <w:rsid w:val="00211BEB"/>
    <w:rsid w:val="00252082"/>
    <w:rsid w:val="00306003"/>
    <w:rsid w:val="003F1F0A"/>
    <w:rsid w:val="00427E2D"/>
    <w:rsid w:val="004E4489"/>
    <w:rsid w:val="00500354"/>
    <w:rsid w:val="0056598B"/>
    <w:rsid w:val="0071449B"/>
    <w:rsid w:val="00717DF0"/>
    <w:rsid w:val="007208FB"/>
    <w:rsid w:val="007276B3"/>
    <w:rsid w:val="00744EC0"/>
    <w:rsid w:val="00785EDC"/>
    <w:rsid w:val="0083704F"/>
    <w:rsid w:val="00893596"/>
    <w:rsid w:val="008B4E3E"/>
    <w:rsid w:val="009A1F95"/>
    <w:rsid w:val="00A13DCE"/>
    <w:rsid w:val="00A95198"/>
    <w:rsid w:val="00AF619C"/>
    <w:rsid w:val="00BE4CE7"/>
    <w:rsid w:val="00C12CA9"/>
    <w:rsid w:val="00D350C2"/>
    <w:rsid w:val="00EB57C3"/>
    <w:rsid w:val="00EE6DC1"/>
    <w:rsid w:val="00F22D59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63246-2304-4AFD-B925-853AB56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Konstantinou  Photoula</dc:creator>
  <cp:keywords/>
  <dc:description/>
  <cp:lastModifiedBy>Konstantinou  Photoula</cp:lastModifiedBy>
  <cp:revision>15</cp:revision>
  <dcterms:created xsi:type="dcterms:W3CDTF">2020-11-11T12:11:00Z</dcterms:created>
  <dcterms:modified xsi:type="dcterms:W3CDTF">2020-11-16T11:57:00Z</dcterms:modified>
</cp:coreProperties>
</file>